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0" w:firstLine="709"/>
        <w:jc w:val="center"/>
        <w:rPr>
          <w:rFonts w:ascii="PT Astra Serif" w:hAnsi="PT Astra Serif"/>
        </w:rPr>
      </w:pPr>
      <w:r>
        <w:rPr>
          <w:rFonts w:eastAsia="Calibri" w:cs="" w:ascii="PT Astra Serif" w:hAnsi="PT Astra Serif" w:cstheme="minorBidi" w:eastAsiaTheme="minorHAnsi"/>
          <w:sz w:val="28"/>
          <w:szCs w:val="28"/>
          <w:shd w:fill="auto" w:val="clear"/>
        </w:rPr>
        <w:t xml:space="preserve">ИТОГИ 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PT Astra Serif" w:hAnsi="PT Astra Serif"/>
        </w:rPr>
      </w:pPr>
      <w:r>
        <w:rPr>
          <w:rFonts w:eastAsia="Calibri" w:cs="" w:ascii="PT Astra Serif" w:hAnsi="PT Astra Serif" w:cstheme="minorBidi" w:eastAsiaTheme="minorHAnsi"/>
          <w:sz w:val="28"/>
          <w:szCs w:val="28"/>
          <w:shd w:fill="auto" w:val="clear"/>
        </w:rPr>
        <w:t>СОЦИАЛЬНО-ЭКОНОМИЧЕСКОГО РАЗВИТИЯ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PT Astra Serif" w:hAnsi="PT Astra Serif"/>
        </w:rPr>
      </w:pPr>
      <w:r>
        <w:rPr>
          <w:rFonts w:eastAsia="Calibri" w:cs="" w:ascii="PT Astra Serif" w:hAnsi="PT Astra Serif" w:cstheme="minorBidi" w:eastAsiaTheme="minorHAnsi"/>
          <w:sz w:val="28"/>
          <w:szCs w:val="28"/>
          <w:shd w:fill="auto" w:val="clear"/>
        </w:rPr>
        <w:t xml:space="preserve"> </w:t>
      </w:r>
      <w:r>
        <w:rPr>
          <w:rFonts w:eastAsia="Calibri" w:cs="" w:ascii="PT Astra Serif" w:hAnsi="PT Astra Serif" w:cstheme="minorBidi" w:eastAsiaTheme="minorHAnsi"/>
          <w:sz w:val="28"/>
          <w:szCs w:val="28"/>
          <w:shd w:fill="auto" w:val="clear"/>
        </w:rPr>
        <w:t>САРАТОВСКОЙ ОБЛАСТИ ЗА 2022 ГОД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eastAsia="Calibri" w:cs="" w:cstheme="minorBidi" w:eastAsiaTheme="minorHAnsi"/>
          <w:sz w:val="28"/>
          <w:szCs w:val="28"/>
          <w:shd w:fill="auto" w:val="clear"/>
        </w:rPr>
      </w:pPr>
      <w:r>
        <w:rPr>
          <w:rFonts w:ascii="PT Astra Serif" w:hAnsi="PT Astra Serif"/>
        </w:rPr>
      </w:r>
    </w:p>
    <w:tbl>
      <w:tblPr>
        <w:tblW w:w="10143" w:type="dxa"/>
        <w:jc w:val="left"/>
        <w:tblInd w:w="-4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25"/>
        <w:gridCol w:w="1588"/>
        <w:gridCol w:w="1530"/>
      </w:tblGrid>
      <w:tr>
        <w:trPr/>
        <w:tc>
          <w:tcPr>
            <w:tcW w:w="702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88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3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2022 год в % к 2021 году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Индекс промышленного производства, в %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100,5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ascii="PT Astra Serif" w:hAnsi="PT Astra Serif" w:cstheme="minorBidi" w:eastAsiaTheme="minorHAns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en-US" w:bidi="ar-SA"/>
              </w:rPr>
              <w:t xml:space="preserve">Объем отгруженных товаров собственного производства – по разделам В,С,D,Е, </w:t>
            </w:r>
            <w:r>
              <w:rPr>
                <w:rFonts w:eastAsia="Calibri" w:cs="" w:ascii="PT Astra Serif" w:hAnsi="PT Astra Serif" w:cstheme="minorBidi" w:eastAsiaTheme="minorHAns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en-US" w:bidi="ar-SA"/>
              </w:rPr>
              <w:t>млрд руб.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814,3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106,2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Продукция сельского хозяйства,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млрд руб.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262,1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126,3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Производство основных видов продукции сельского хозяйства: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мяса (в живом весе), тыс. т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171,5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101,5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молока, тыс. т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756,6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100,2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яиц, млн. шт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973,6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102,1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Инвестиции в основной капитал,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млрд руб.,</w:t>
            </w:r>
          </w:p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i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январь-сентябрь 2022 года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111,2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108,7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Объем работ, выполненных по виду деятельности «Строительство», </w:t>
            </w:r>
            <w:r>
              <w:rPr>
                <w:rFonts w:ascii="PT Astra Serif" w:hAnsi="PT Astra Serif"/>
                <w:sz w:val="24"/>
                <w:szCs w:val="24"/>
              </w:rPr>
              <w:t>млрд руб.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187,7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138,1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Ввод в действие жилых домов, </w:t>
            </w:r>
            <w:r>
              <w:rPr>
                <w:rFonts w:ascii="PT Astra Serif" w:hAnsi="PT Astra Serif"/>
                <w:sz w:val="24"/>
                <w:szCs w:val="24"/>
              </w:rPr>
              <w:t>тыс. кв. м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1011,2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85,6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Оборот розничной торговли, </w:t>
            </w:r>
            <w:r>
              <w:rPr>
                <w:rFonts w:ascii="PT Astra Serif" w:hAnsi="PT Astra Serif"/>
                <w:sz w:val="24"/>
                <w:szCs w:val="24"/>
              </w:rPr>
              <w:t>млрд руб.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502,7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97,2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Оборот общественного питания, </w:t>
            </w:r>
            <w:r>
              <w:rPr>
                <w:rFonts w:ascii="PT Astra Serif" w:hAnsi="PT Astra Serif"/>
                <w:sz w:val="24"/>
                <w:szCs w:val="24"/>
              </w:rPr>
              <w:t>млрд руб.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91,7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Объем платных услуг, </w:t>
            </w:r>
            <w:r>
              <w:rPr>
                <w:rFonts w:ascii="PT Astra Serif" w:hAnsi="PT Astra Serif"/>
                <w:sz w:val="24"/>
                <w:szCs w:val="24"/>
              </w:rPr>
              <w:t>млрд руб.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121,8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102,8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Индекс потребительских цен,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cs="" w:ascii="PT Astra Serif" w:hAnsi="PT Astra Serif" w:cstheme="minorBidi" w:eastAsiaTheme="minorHAnsi"/>
                <w:b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en-US" w:bidi="ar-SA"/>
              </w:rPr>
              <w:t xml:space="preserve">  </w:t>
            </w:r>
            <w:r>
              <w:rPr>
                <w:rFonts w:eastAsia="Calibri" w:cs="" w:ascii="PT Astra Serif" w:hAnsi="PT Astra Serif" w:cstheme="minorBidi" w:eastAsiaTheme="minorHAnsi"/>
                <w:b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en-US" w:bidi="ar-SA"/>
              </w:rPr>
              <w:t>в % к декабрю 2021 г</w:t>
            </w:r>
            <w:r>
              <w:rPr>
                <w:rFonts w:eastAsia="Calibri" w:cs="" w:ascii="PT Astra Serif" w:hAnsi="PT Astra Serif" w:cstheme="minorBidi" w:eastAsiaTheme="minorHAnsi"/>
                <w:b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en-US" w:bidi="ar-SA"/>
              </w:rPr>
              <w:t>ода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111,3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продовольственные товары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110,3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непродовольственные товары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112,3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Индекс цен производителей промышленных товаров,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eastAsia="Calibri" w:cs="" w:cstheme="minorBidi" w:eastAsiaTheme="minorHAnsi"/>
                <w:i/>
                <w:i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cstheme="minorBidi" w:eastAsiaTheme="minorHAnsi" w:ascii="PT Astra Serif" w:hAnsi="PT Astra Serif"/>
                <w:b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en-US" w:bidi="ar-SA"/>
              </w:rPr>
              <w:t>в % к декабрю 2021 г</w:t>
            </w:r>
            <w:r>
              <w:rPr>
                <w:rFonts w:eastAsia="Calibri" w:cs="" w:cstheme="minorBidi" w:eastAsiaTheme="minorHAnsi" w:ascii="PT Astra Serif" w:hAnsi="PT Astra Serif"/>
                <w:b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en-US" w:bidi="ar-SA"/>
              </w:rPr>
              <w:t>ода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101,0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Сумма денежных доходов всего населения области в среднем за месяц, </w:t>
            </w:r>
            <w:r>
              <w:rPr>
                <w:rFonts w:ascii="PT Astra Serif" w:hAnsi="PT Astra Serif"/>
                <w:sz w:val="24"/>
                <w:szCs w:val="24"/>
              </w:rPr>
              <w:t>млрд руб.</w:t>
            </w:r>
          </w:p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i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январь-сентябрь 2022 года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64,0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109,9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Сумма денежных расходов всего населения области в среднем за месяц,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млрд руб.</w:t>
            </w:r>
          </w:p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i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январь-сентябрь 2022 года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63,7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111,1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Денежные доходы в среднем за месяц в расчете на душу населения, </w:t>
            </w: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i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январь-сентябрь 2022 года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27127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111,5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Реальные денежные доходы на душу населения, </w:t>
            </w: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97,6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Средний размер месячной пенсии на конец периода, </w:t>
            </w:r>
            <w:r>
              <w:rPr>
                <w:rFonts w:ascii="PT Astra Serif" w:hAnsi="PT Astra Serif"/>
                <w:sz w:val="24"/>
                <w:szCs w:val="24"/>
              </w:rPr>
              <w:t>руб.,</w:t>
            </w:r>
          </w:p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i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на 1 </w:t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октября</w:t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202</w:t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года 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16963,7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116,9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Среднемесячная начисленная заработная плата,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  <w:p>
            <w:pPr>
              <w:pStyle w:val="Style21"/>
              <w:spacing w:lineRule="auto" w:line="240" w:before="0" w:after="0"/>
              <w:rPr>
                <w:rFonts w:ascii="PT Astra Serif" w:hAnsi="PT Astra Serif" w:eastAsia="Calibri" w:cs="" w:cstheme="minorBidi" w:eastAsiaTheme="minorHAnsi"/>
                <w:i/>
                <w:i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cstheme="minorBidi" w:eastAsiaTheme="minorHAnsi" w:ascii="PT Astra Serif" w:hAnsi="PT Astra Serif"/>
                <w:i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январь-ноябрь 2022 г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40986,3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111,9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Уровень зарегистрированной безработицы, </w:t>
            </w:r>
            <w:r>
              <w:rPr>
                <w:rFonts w:ascii="PT Astra Serif" w:hAnsi="PT Astra Serif"/>
                <w:sz w:val="24"/>
                <w:szCs w:val="24"/>
              </w:rPr>
              <w:t>в %</w:t>
            </w:r>
          </w:p>
          <w:p>
            <w:pPr>
              <w:pStyle w:val="Style21"/>
              <w:spacing w:lineRule="auto" w:line="240" w:before="0" w:after="0"/>
              <w:rPr>
                <w:rFonts w:ascii="PT Astra Serif" w:hAnsi="PT Astra Serif" w:eastAsia="Calibri" w:cs="" w:cstheme="minorBidi" w:eastAsiaTheme="minorHAnsi"/>
                <w:i/>
                <w:i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cstheme="minorBidi" w:eastAsiaTheme="minorHAnsi" w:ascii="PT Astra Serif" w:hAnsi="PT Astra Serif"/>
                <w:i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на конец периода 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0,6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0,8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Численность официально зарегистрированных безработных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 конец отчетного периода, тыс. человек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6,7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7025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Число незанятых на одну вакансию,</w:t>
            </w:r>
          </w:p>
          <w:p>
            <w:pPr>
              <w:pStyle w:val="Style21"/>
              <w:spacing w:lineRule="auto" w:line="240" w:before="0" w:after="0"/>
              <w:rPr>
                <w:rFonts w:ascii="PT Astra Serif" w:hAnsi="PT Astra Serif"/>
                <w:i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на 1 января 2023 года</w:t>
            </w:r>
          </w:p>
        </w:tc>
        <w:tc>
          <w:tcPr>
            <w:tcW w:w="1588" w:type="dxa"/>
            <w:tcBorders>
              <w:left w:val="inset" w:sz="2" w:space="0" w:color="000000"/>
              <w:bottom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i/>
          <w:i/>
          <w:iCs/>
          <w:sz w:val="24"/>
          <w:szCs w:val="24"/>
        </w:rPr>
      </w:pPr>
      <w:r>
        <w:rPr>
          <w:rFonts w:cs="" w:ascii="PT Astra Serif" w:hAnsi="PT Astra Serif" w:cstheme="minorBidi"/>
          <w:i/>
          <w:iCs/>
          <w:sz w:val="24"/>
          <w:szCs w:val="24"/>
          <w:shd w:fill="auto" w:val="clear"/>
        </w:rPr>
        <w:t xml:space="preserve">* </w:t>
      </w:r>
      <w:r>
        <w:rPr>
          <w:rFonts w:cs="" w:ascii="PT Astra Serif" w:hAnsi="PT Astra Serif" w:cstheme="minorBidi"/>
          <w:i/>
          <w:iCs/>
          <w:sz w:val="24"/>
          <w:szCs w:val="24"/>
          <w:shd w:fill="auto" w:val="clear"/>
        </w:rPr>
        <w:t>соответствующий период прошлого года</w:t>
      </w:r>
    </w:p>
    <w:sectPr>
      <w:type w:val="nextPage"/>
      <w:pgSz w:w="11906" w:h="16838"/>
      <w:pgMar w:left="1417" w:right="850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DejaVu Serif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DejaVu Sans">
    <w:charset w:val="01"/>
    <w:family w:val="roman"/>
    <w:pitch w:val="variable"/>
  </w:font>
  <w:font w:name="Times New Roman">
    <w:charset w:val="01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4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DejaVu Serif" w:hAnsi="DejaVu Serif" w:eastAsia="DejaVu Sans" w:cs="DejaVu Sans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DejaVu Serif" w:hAnsi="DejaVu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9f24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LibreOffice/7.3.7.2$Linux_X86_64 LibreOffice_project/30$Build-2</Application>
  <AppVersion>15.0000</AppVersion>
  <Pages>1</Pages>
  <Words>279</Words>
  <Characters>1596</Characters>
  <CharactersWithSpaces>1789</CharactersWithSpaces>
  <Paragraphs>93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2023-01-24T11:38:00Z</dcterms:created>
  <dc:creator>user</dc:creator>
  <dc:description/>
  <dc:language>ru-RU</dc:language>
  <cp:lastModifiedBy/>
  <dcterms:modified xsi:type="dcterms:W3CDTF">2023-02-21T17:46:22Z</dcterms:modified>
  <cp:revision>36</cp:revision>
  <dc:subject/>
  <dc:title>Распоряжение Правительства РФ от 06.05.2008 N 671-р(ред. от 26.12.2022)&lt;Об утверждении Федерального плана статистических работ&gt;(вместе с "Федеральным планом статистических работ")(с изм. и доп., вступ. в силу с 01.01.2023)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